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B8F022" w14:textId="77777777" w:rsidR="00294191" w:rsidRPr="00D1045D" w:rsidRDefault="00027569" w:rsidP="00027569">
      <w:pPr>
        <w:pStyle w:val="Normal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F58B39" wp14:editId="6AEAEBDC">
            <wp:extent cx="1841500" cy="822542"/>
            <wp:effectExtent l="0" t="0" r="0" b="0"/>
            <wp:docPr id="1" name="Picture 1" descr="Macintosh HD:Users:kristibare:Dropbox:SJES Auction 2016:big board images:d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bare:Dropbox:SJES Auction 2016:big board images:dm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54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141B" w14:textId="77777777" w:rsidR="00027569" w:rsidRDefault="00027569" w:rsidP="00D1045D">
      <w:pPr>
        <w:spacing w:line="360" w:lineRule="auto"/>
        <w:jc w:val="both"/>
      </w:pPr>
    </w:p>
    <w:p w14:paraId="7A0BF3D7" w14:textId="77777777" w:rsidR="00051955" w:rsidRDefault="00051955" w:rsidP="00D1045D">
      <w:pPr>
        <w:spacing w:line="360" w:lineRule="auto"/>
        <w:jc w:val="both"/>
      </w:pPr>
    </w:p>
    <w:p w14:paraId="37966D7A" w14:textId="77777777" w:rsidR="00051955" w:rsidRDefault="00051955" w:rsidP="00D1045D">
      <w:pPr>
        <w:spacing w:line="360" w:lineRule="auto"/>
        <w:jc w:val="both"/>
      </w:pPr>
    </w:p>
    <w:p w14:paraId="01C5A823" w14:textId="45F721DE" w:rsidR="008C6BBB" w:rsidRPr="008C6BBB" w:rsidRDefault="008C6BBB" w:rsidP="008C6BBB">
      <w:pPr>
        <w:spacing w:line="360" w:lineRule="auto"/>
        <w:jc w:val="center"/>
        <w:rPr>
          <w:b/>
        </w:rPr>
      </w:pPr>
      <w:r w:rsidRPr="008C6BBB">
        <w:rPr>
          <w:b/>
        </w:rPr>
        <w:t xml:space="preserve">About </w:t>
      </w:r>
      <w:r w:rsidRPr="008C6BBB">
        <w:rPr>
          <w:b/>
          <w:i/>
        </w:rPr>
        <w:t>Family Matter</w:t>
      </w:r>
    </w:p>
    <w:p w14:paraId="16D00907" w14:textId="77777777" w:rsidR="008C6BBB" w:rsidRDefault="008C6BBB" w:rsidP="00D1045D">
      <w:pPr>
        <w:spacing w:line="360" w:lineRule="auto"/>
        <w:jc w:val="both"/>
      </w:pPr>
    </w:p>
    <w:p w14:paraId="1BAFCEE8" w14:textId="01225551" w:rsidR="00D1045D" w:rsidRPr="00D1045D" w:rsidRDefault="00294191" w:rsidP="004A32A0">
      <w:pPr>
        <w:spacing w:line="360" w:lineRule="auto"/>
        <w:jc w:val="both"/>
        <w:rPr>
          <w:color w:val="000000"/>
        </w:rPr>
      </w:pPr>
      <w:r w:rsidRPr="00D1045D">
        <w:t xml:space="preserve">The Dallas Museum of Art unveiled </w:t>
      </w:r>
      <w:r w:rsidRPr="008C6BBB">
        <w:rPr>
          <w:i/>
        </w:rPr>
        <w:t>Family Matter</w:t>
      </w:r>
      <w:r w:rsidRPr="00D1045D">
        <w:t>, the original commissioned work by British s</w:t>
      </w:r>
      <w:r w:rsidR="00887A5A" w:rsidRPr="00D1045D">
        <w:t>ilversmith David Clarke</w:t>
      </w:r>
      <w:r w:rsidRPr="00D1045D">
        <w:t xml:space="preserve"> on F</w:t>
      </w:r>
      <w:r w:rsidR="00E76419" w:rsidRPr="00D1045D">
        <w:t>riday, February 7, 2020 at the M</w:t>
      </w:r>
      <w:r w:rsidRPr="00D1045D">
        <w:t>useum</w:t>
      </w:r>
      <w:r w:rsidR="00E76419" w:rsidRPr="00D1045D">
        <w:t>’</w:t>
      </w:r>
      <w:r w:rsidRPr="00D1045D">
        <w:t xml:space="preserve">s </w:t>
      </w:r>
      <w:r w:rsidR="00A35C2A" w:rsidRPr="0062501B">
        <w:rPr>
          <w:i/>
        </w:rPr>
        <w:t>Silver Supper</w:t>
      </w:r>
      <w:r w:rsidR="00A35C2A" w:rsidRPr="00D1045D">
        <w:t xml:space="preserve">, which benefits </w:t>
      </w:r>
      <w:r w:rsidR="00D1045D" w:rsidRPr="00D1045D">
        <w:t xml:space="preserve">the Museum’s </w:t>
      </w:r>
      <w:r w:rsidR="00D1045D" w:rsidRPr="00D1045D">
        <w:rPr>
          <w:color w:val="000000"/>
        </w:rPr>
        <w:t xml:space="preserve">Decorative Arts Acquisition Endowment Fund. </w:t>
      </w:r>
      <w:r w:rsidR="00983448">
        <w:rPr>
          <w:color w:val="000000"/>
        </w:rPr>
        <w:t xml:space="preserve">This is the first time the twenty-six-year-old fundraiser commissioned a work of art for the Museum. </w:t>
      </w:r>
    </w:p>
    <w:p w14:paraId="42A14870" w14:textId="77777777" w:rsidR="00294191" w:rsidRDefault="00294191" w:rsidP="004A32A0">
      <w:pPr>
        <w:pStyle w:val="Normal1"/>
        <w:spacing w:line="360" w:lineRule="auto"/>
        <w:jc w:val="both"/>
      </w:pPr>
    </w:p>
    <w:p w14:paraId="4064C655" w14:textId="0B7F2A35" w:rsidR="00294191" w:rsidRPr="0062501B" w:rsidRDefault="0062501B" w:rsidP="004A32A0">
      <w:pPr>
        <w:pStyle w:val="Normal1"/>
        <w:spacing w:line="360" w:lineRule="auto"/>
        <w:jc w:val="both"/>
      </w:pPr>
      <w:r w:rsidRPr="008C6BBB">
        <w:rPr>
          <w:i/>
        </w:rPr>
        <w:t>Family Matter</w:t>
      </w:r>
      <w:r w:rsidR="008C6BBB">
        <w:rPr>
          <w:i/>
        </w:rPr>
        <w:t xml:space="preserve"> </w:t>
      </w:r>
      <w:r w:rsidR="008C6BBB" w:rsidRPr="00277DE6">
        <w:t>i</w:t>
      </w:r>
      <w:r w:rsidRPr="00983448">
        <w:t>s</w:t>
      </w:r>
      <w:r w:rsidRPr="0062501B">
        <w:t xml:space="preserve"> c</w:t>
      </w:r>
      <w:r w:rsidR="00294191" w:rsidRPr="0062501B">
        <w:t xml:space="preserve">omprised of </w:t>
      </w:r>
      <w:r w:rsidR="00E76419" w:rsidRPr="0062501B">
        <w:t xml:space="preserve">75 </w:t>
      </w:r>
      <w:r w:rsidR="00294191" w:rsidRPr="0062501B">
        <w:t xml:space="preserve">silver pieces </w:t>
      </w:r>
      <w:r w:rsidRPr="0062501B">
        <w:t>donated by 36</w:t>
      </w:r>
      <w:r w:rsidR="00294191" w:rsidRPr="0062501B">
        <w:t xml:space="preserve"> </w:t>
      </w:r>
      <w:r w:rsidR="00E76419" w:rsidRPr="0062501B">
        <w:t xml:space="preserve">members of the </w:t>
      </w:r>
      <w:r w:rsidRPr="0062501B">
        <w:t xml:space="preserve">Dallas community, including </w:t>
      </w:r>
      <w:r w:rsidR="00294191" w:rsidRPr="0062501B">
        <w:t xml:space="preserve">decorative arts </w:t>
      </w:r>
      <w:r w:rsidRPr="0062501B">
        <w:t xml:space="preserve">and contemporary art </w:t>
      </w:r>
      <w:r w:rsidR="00294191" w:rsidRPr="0062501B">
        <w:t>enthusiasts</w:t>
      </w:r>
      <w:r w:rsidRPr="0062501B">
        <w:t xml:space="preserve">.  </w:t>
      </w:r>
      <w:r w:rsidR="00027569">
        <w:rPr>
          <w:bCs/>
        </w:rPr>
        <w:t>Clarke’s unique work</w:t>
      </w:r>
      <w:r w:rsidRPr="0062501B">
        <w:rPr>
          <w:bCs/>
        </w:rPr>
        <w:t xml:space="preserve"> will become part of the Museum’s permanent collection and will be on view in the galleries in the future.</w:t>
      </w:r>
    </w:p>
    <w:p w14:paraId="751975F4" w14:textId="77777777" w:rsidR="0062501B" w:rsidRDefault="0062501B" w:rsidP="004A32A0">
      <w:pPr>
        <w:pStyle w:val="Normal1"/>
        <w:spacing w:line="360" w:lineRule="auto"/>
        <w:jc w:val="both"/>
      </w:pPr>
    </w:p>
    <w:p w14:paraId="5EF21CF5" w14:textId="583C5431" w:rsidR="002F578A" w:rsidRDefault="00294191" w:rsidP="004A32A0">
      <w:pPr>
        <w:pStyle w:val="Normal1"/>
        <w:spacing w:line="360" w:lineRule="auto"/>
        <w:jc w:val="both"/>
      </w:pPr>
      <w:r w:rsidRPr="00D1045D">
        <w:t xml:space="preserve">The idea behind the commissioned work </w:t>
      </w:r>
      <w:r w:rsidR="004A32A0">
        <w:t>began</w:t>
      </w:r>
      <w:r w:rsidRPr="00D1045D">
        <w:t xml:space="preserve"> when </w:t>
      </w:r>
      <w:r w:rsidR="00D1045D" w:rsidRPr="00D1045D">
        <w:rPr>
          <w:bCs/>
        </w:rPr>
        <w:t>Sarah Schleun</w:t>
      </w:r>
      <w:r w:rsidR="008C6BBB">
        <w:rPr>
          <w:bCs/>
        </w:rPr>
        <w:t>ing, the DMA’s Margot B. Perot Senior C</w:t>
      </w:r>
      <w:r w:rsidR="00D1045D" w:rsidRPr="00D1045D">
        <w:rPr>
          <w:bCs/>
        </w:rPr>
        <w:t>urator of Decorative Arts and Design and interim chief curator</w:t>
      </w:r>
      <w:r w:rsidR="00D1045D">
        <w:rPr>
          <w:bCs/>
        </w:rPr>
        <w:t>,</w:t>
      </w:r>
      <w:r w:rsidRPr="00D1045D">
        <w:t xml:space="preserve"> joined the</w:t>
      </w:r>
      <w:r>
        <w:t xml:space="preserve"> museum in March 2018</w:t>
      </w:r>
      <w:r w:rsidR="002F578A">
        <w:t xml:space="preserve"> following </w:t>
      </w:r>
      <w:r w:rsidR="004A32A0" w:rsidRPr="004A32A0">
        <w:rPr>
          <w:i/>
        </w:rPr>
        <w:t>Silver Supper’s</w:t>
      </w:r>
      <w:r w:rsidR="004A32A0">
        <w:t xml:space="preserve"> </w:t>
      </w:r>
      <w:r w:rsidR="002F578A">
        <w:t>25</w:t>
      </w:r>
      <w:r w:rsidR="002F578A" w:rsidRPr="002F578A">
        <w:rPr>
          <w:vertAlign w:val="superscript"/>
        </w:rPr>
        <w:t>th</w:t>
      </w:r>
      <w:r w:rsidR="002F578A">
        <w:t xml:space="preserve"> anniversary.</w:t>
      </w:r>
      <w:r w:rsidR="008C6BBB">
        <w:t xml:space="preserve">  </w:t>
      </w:r>
      <w:r w:rsidR="00FF7A52">
        <w:t xml:space="preserve">With a planned two-year hiatus for </w:t>
      </w:r>
      <w:r w:rsidR="004A32A0">
        <w:t>the event</w:t>
      </w:r>
      <w:r w:rsidR="00FF7A52">
        <w:t xml:space="preserve">, </w:t>
      </w:r>
      <w:r w:rsidR="002F578A">
        <w:t xml:space="preserve">Schleuning wanted </w:t>
      </w:r>
      <w:r w:rsidR="00FF7A52">
        <w:t xml:space="preserve">to </w:t>
      </w:r>
      <w:r w:rsidR="00D1045D">
        <w:t xml:space="preserve">recognize the tradition and </w:t>
      </w:r>
      <w:r>
        <w:t xml:space="preserve">history of the </w:t>
      </w:r>
      <w:r w:rsidR="0062501B">
        <w:t xml:space="preserve">Museum’s renowned </w:t>
      </w:r>
      <w:r>
        <w:t xml:space="preserve">collection and the great strength </w:t>
      </w:r>
      <w:r w:rsidR="004A32A0">
        <w:t>of the DMA’s silver</w:t>
      </w:r>
      <w:r w:rsidR="0062501B">
        <w:t>, while looking at ways to also</w:t>
      </w:r>
      <w:r w:rsidR="00FF7A52">
        <w:t xml:space="preserve"> revital</w:t>
      </w:r>
      <w:r w:rsidR="002F578A">
        <w:t xml:space="preserve">ize </w:t>
      </w:r>
      <w:r w:rsidR="003A15C6">
        <w:t xml:space="preserve">the fundraiser </w:t>
      </w:r>
      <w:r w:rsidR="00FF7A52">
        <w:t xml:space="preserve">by having a special </w:t>
      </w:r>
      <w:r w:rsidR="0062501B">
        <w:t xml:space="preserve">project </w:t>
      </w:r>
      <w:r w:rsidR="00631419">
        <w:t>leading up to the event that would further</w:t>
      </w:r>
      <w:r w:rsidR="00FF7A52">
        <w:t xml:space="preserve"> engage the community.</w:t>
      </w:r>
    </w:p>
    <w:p w14:paraId="094DBB33" w14:textId="77777777" w:rsidR="002F578A" w:rsidRDefault="002F578A" w:rsidP="004A32A0">
      <w:pPr>
        <w:pStyle w:val="Normal1"/>
        <w:spacing w:line="360" w:lineRule="auto"/>
        <w:jc w:val="both"/>
      </w:pPr>
    </w:p>
    <w:p w14:paraId="06133EFD" w14:textId="77777777" w:rsidR="00FF7A52" w:rsidRDefault="00FF7A52" w:rsidP="004A32A0">
      <w:pPr>
        <w:pStyle w:val="Normal1"/>
        <w:spacing w:line="360" w:lineRule="auto"/>
        <w:jc w:val="both"/>
      </w:pPr>
      <w:r>
        <w:t xml:space="preserve">Conversations began with </w:t>
      </w:r>
      <w:r w:rsidR="00E76419">
        <w:t>David Clarke, London's premier silversmith</w:t>
      </w:r>
      <w:r>
        <w:t xml:space="preserve">, on the idea of </w:t>
      </w:r>
      <w:r w:rsidR="004A32A0">
        <w:t xml:space="preserve">a project that would connect </w:t>
      </w:r>
      <w:r w:rsidR="00E76419">
        <w:t>what silver means to people</w:t>
      </w:r>
      <w:r>
        <w:t xml:space="preserve"> through a specially commissioned work</w:t>
      </w:r>
      <w:r w:rsidR="00E76419">
        <w:t xml:space="preserve">. </w:t>
      </w:r>
    </w:p>
    <w:p w14:paraId="2B6430E0" w14:textId="77777777" w:rsidR="00FF7A52" w:rsidRDefault="00FF7A52" w:rsidP="004A32A0">
      <w:pPr>
        <w:pStyle w:val="Normal1"/>
        <w:spacing w:line="360" w:lineRule="auto"/>
        <w:jc w:val="both"/>
      </w:pPr>
    </w:p>
    <w:p w14:paraId="61AFDE27" w14:textId="77777777" w:rsidR="008C6BBB" w:rsidRDefault="008C6BBB" w:rsidP="004A32A0">
      <w:pPr>
        <w:pStyle w:val="Normal1"/>
        <w:spacing w:line="360" w:lineRule="auto"/>
        <w:jc w:val="both"/>
      </w:pPr>
    </w:p>
    <w:p w14:paraId="3DB3C75C" w14:textId="6F73B641" w:rsidR="00E76419" w:rsidRDefault="00FF7A52" w:rsidP="004A32A0">
      <w:pPr>
        <w:pStyle w:val="Normal1"/>
        <w:spacing w:line="360" w:lineRule="auto"/>
        <w:jc w:val="both"/>
      </w:pPr>
      <w:r>
        <w:t>“</w:t>
      </w:r>
      <w:r w:rsidR="00E76419">
        <w:t xml:space="preserve">The thing that was really compelling to me about David was that he's steeped in the tradition, which is really important, but </w:t>
      </w:r>
      <w:r w:rsidR="004A32A0">
        <w:t xml:space="preserve">he </w:t>
      </w:r>
      <w:r w:rsidR="00E76419">
        <w:t xml:space="preserve">is </w:t>
      </w:r>
      <w:r w:rsidR="0062501B">
        <w:t xml:space="preserve">also </w:t>
      </w:r>
      <w:r w:rsidR="00E76419">
        <w:t>looking at it in a very contemporary way and</w:t>
      </w:r>
      <w:r w:rsidR="00983448">
        <w:t>, like us, is</w:t>
      </w:r>
      <w:r w:rsidR="00E76419">
        <w:t xml:space="preserve"> trying to think of ways to make the ideas be</w:t>
      </w:r>
      <w:r>
        <w:t>hind silver relevant to people</w:t>
      </w:r>
      <w:r w:rsidR="0062501B">
        <w:t xml:space="preserve"> today</w:t>
      </w:r>
      <w:r>
        <w:t xml:space="preserve">,” said </w:t>
      </w:r>
      <w:r w:rsidR="003A15C6" w:rsidRPr="00D1045D">
        <w:rPr>
          <w:bCs/>
        </w:rPr>
        <w:t>Schleuning</w:t>
      </w:r>
      <w:r>
        <w:t>.</w:t>
      </w:r>
      <w:r w:rsidR="0062501B">
        <w:t xml:space="preserve"> </w:t>
      </w:r>
    </w:p>
    <w:p w14:paraId="34F3E0ED" w14:textId="77777777" w:rsidR="00294191" w:rsidRDefault="00294191" w:rsidP="004A32A0">
      <w:pPr>
        <w:pStyle w:val="Normal1"/>
        <w:spacing w:line="360" w:lineRule="auto"/>
        <w:jc w:val="both"/>
      </w:pPr>
    </w:p>
    <w:p w14:paraId="0B08A909" w14:textId="77777777" w:rsidR="006A15D2" w:rsidRDefault="00E76419" w:rsidP="004A32A0">
      <w:pPr>
        <w:pStyle w:val="Normal1"/>
        <w:spacing w:line="360" w:lineRule="auto"/>
        <w:jc w:val="both"/>
      </w:pPr>
      <w:r>
        <w:t xml:space="preserve">Clarke first visited Dallas to meet </w:t>
      </w:r>
      <w:r w:rsidR="00887A5A">
        <w:t xml:space="preserve">with key people in </w:t>
      </w:r>
      <w:r w:rsidR="0062501B">
        <w:t xml:space="preserve">the </w:t>
      </w:r>
      <w:r w:rsidR="00887A5A">
        <w:t>co</w:t>
      </w:r>
      <w:r w:rsidR="0062501B">
        <w:t xml:space="preserve">mmunity, </w:t>
      </w:r>
      <w:r>
        <w:t>DMA staff as well as Museum patrons and individuals deeply vested in the Silver Supper</w:t>
      </w:r>
      <w:r w:rsidR="0062501B">
        <w:t xml:space="preserve">. </w:t>
      </w:r>
      <w:r>
        <w:t xml:space="preserve">He then returned a second time in late summer 2019 for an event where attendees were invited to bring their own silver that </w:t>
      </w:r>
      <w:r w:rsidR="0062501B">
        <w:t>had meaning to them but might not be pieces that they would pass down to generations</w:t>
      </w:r>
      <w:r w:rsidR="00631419">
        <w:t xml:space="preserve">. </w:t>
      </w:r>
    </w:p>
    <w:p w14:paraId="664975F0" w14:textId="77777777" w:rsidR="00631419" w:rsidRDefault="00631419" w:rsidP="004A32A0">
      <w:pPr>
        <w:pStyle w:val="Normal1"/>
        <w:spacing w:line="360" w:lineRule="auto"/>
        <w:jc w:val="both"/>
      </w:pPr>
    </w:p>
    <w:p w14:paraId="2B3E76D1" w14:textId="0ED6B367" w:rsidR="0062501B" w:rsidRDefault="00631419" w:rsidP="004A32A0">
      <w:pPr>
        <w:pStyle w:val="Normal1"/>
        <w:spacing w:line="360" w:lineRule="auto"/>
        <w:jc w:val="both"/>
      </w:pPr>
      <w:r>
        <w:t xml:space="preserve">From the 75 donated pieces, Clarke has created a singular piece - </w:t>
      </w:r>
      <w:r w:rsidR="008C6BBB" w:rsidRPr="008C6BBB">
        <w:rPr>
          <w:i/>
        </w:rPr>
        <w:t>Family Matter</w:t>
      </w:r>
      <w:r w:rsidR="008C6BBB">
        <w:rPr>
          <w:i/>
        </w:rPr>
        <w:t>.</w:t>
      </w:r>
    </w:p>
    <w:p w14:paraId="166108B8" w14:textId="77777777" w:rsidR="0062501B" w:rsidRDefault="0062501B" w:rsidP="004A32A0">
      <w:pPr>
        <w:pStyle w:val="Normal1"/>
        <w:spacing w:line="360" w:lineRule="auto"/>
        <w:jc w:val="both"/>
      </w:pPr>
    </w:p>
    <w:p w14:paraId="239837B0" w14:textId="77777777" w:rsidR="00631419" w:rsidRDefault="00E76419" w:rsidP="004A32A0">
      <w:pPr>
        <w:pStyle w:val="Normal1"/>
        <w:spacing w:line="360" w:lineRule="auto"/>
        <w:jc w:val="both"/>
      </w:pPr>
      <w:r>
        <w:t>“</w:t>
      </w:r>
      <w:r w:rsidR="00887A5A">
        <w:t>I was really interested in moving out from the museum into the community and unders</w:t>
      </w:r>
      <w:r w:rsidR="00631419">
        <w:t>tanding what silver c</w:t>
      </w:r>
      <w:r w:rsidR="00887A5A">
        <w:t>ould mean to people, to families, to generations and the st</w:t>
      </w:r>
      <w:r w:rsidR="00631419">
        <w:t>ories that came with the pieces,” Clarke said.  “</w:t>
      </w:r>
      <w:r w:rsidR="00887A5A">
        <w:t xml:space="preserve">And so it was very much about family. </w:t>
      </w:r>
      <w:r w:rsidR="00631419">
        <w:t>The museum is a family; t</w:t>
      </w:r>
      <w:r w:rsidR="00887A5A">
        <w:t xml:space="preserve">he community </w:t>
      </w:r>
      <w:r w:rsidR="00631419">
        <w:t>is a family.”</w:t>
      </w:r>
    </w:p>
    <w:p w14:paraId="219D214C" w14:textId="77777777" w:rsidR="00FA09F5" w:rsidRDefault="00FA09F5" w:rsidP="004A32A0">
      <w:pPr>
        <w:pStyle w:val="Normal1"/>
        <w:spacing w:line="360" w:lineRule="auto"/>
        <w:jc w:val="both"/>
      </w:pPr>
    </w:p>
    <w:p w14:paraId="24132997" w14:textId="43C695FA" w:rsidR="0007157E" w:rsidRDefault="00631419" w:rsidP="004A32A0">
      <w:pPr>
        <w:pStyle w:val="Normal1"/>
        <w:spacing w:line="360" w:lineRule="auto"/>
        <w:jc w:val="both"/>
      </w:pPr>
      <w:r>
        <w:t xml:space="preserve">Clarke’s </w:t>
      </w:r>
      <w:r w:rsidR="005C05CA">
        <w:t>wish</w:t>
      </w:r>
      <w:r>
        <w:t xml:space="preserve"> is that the next generation of the 36</w:t>
      </w:r>
      <w:r w:rsidR="00887A5A">
        <w:t xml:space="preserve"> families </w:t>
      </w:r>
      <w:r>
        <w:t xml:space="preserve">who donated their pieces </w:t>
      </w:r>
      <w:r w:rsidR="00887A5A">
        <w:t>can come into the museum and they will be able to identify</w:t>
      </w:r>
      <w:r>
        <w:t xml:space="preserve"> that piece from their family; staying </w:t>
      </w:r>
      <w:r w:rsidR="00887A5A">
        <w:t xml:space="preserve">within the idea of inheriting the </w:t>
      </w:r>
      <w:r>
        <w:t xml:space="preserve">piece.  </w:t>
      </w:r>
      <w:r w:rsidR="00887A5A">
        <w:t xml:space="preserve"> </w:t>
      </w:r>
      <w:r w:rsidR="0007157E">
        <w:t>While some of the donated pieces might be altered in some way, they were each used in the final piece and all are recognizable; each element can be seen but they have been</w:t>
      </w:r>
      <w:r w:rsidR="00887A5A">
        <w:t xml:space="preserve"> recast </w:t>
      </w:r>
      <w:r w:rsidR="0007157E">
        <w:t xml:space="preserve">in </w:t>
      </w:r>
      <w:r w:rsidR="00887A5A">
        <w:t>different ways</w:t>
      </w:r>
      <w:r w:rsidR="0007157E">
        <w:t xml:space="preserve"> in a less traditional setting.</w:t>
      </w:r>
    </w:p>
    <w:p w14:paraId="0E2F5C8D" w14:textId="77777777" w:rsidR="00FA09F5" w:rsidRDefault="00FA09F5" w:rsidP="004A32A0">
      <w:pPr>
        <w:pStyle w:val="Normal1"/>
        <w:spacing w:line="360" w:lineRule="auto"/>
        <w:jc w:val="both"/>
      </w:pPr>
    </w:p>
    <w:p w14:paraId="49FE46C4" w14:textId="0773439E" w:rsidR="00FA09F5" w:rsidRDefault="0007157E" w:rsidP="004A32A0">
      <w:pPr>
        <w:pStyle w:val="Normal1"/>
        <w:spacing w:line="360" w:lineRule="auto"/>
        <w:jc w:val="both"/>
      </w:pPr>
      <w:r>
        <w:t>“</w:t>
      </w:r>
      <w:r w:rsidR="00887A5A">
        <w:t xml:space="preserve">I hope </w:t>
      </w:r>
      <w:r>
        <w:t>the way David has played with these pieces in really different ways, sparks people</w:t>
      </w:r>
      <w:r w:rsidR="003A15C6">
        <w:t>’</w:t>
      </w:r>
      <w:r>
        <w:t xml:space="preserve">s </w:t>
      </w:r>
      <w:r w:rsidR="00887A5A">
        <w:t xml:space="preserve">desire to </w:t>
      </w:r>
      <w:r w:rsidR="00983448">
        <w:t xml:space="preserve">bring </w:t>
      </w:r>
      <w:r w:rsidR="00887A5A">
        <w:t xml:space="preserve">out </w:t>
      </w:r>
      <w:r w:rsidR="00983448">
        <w:t xml:space="preserve">their own </w:t>
      </w:r>
      <w:r w:rsidR="00887A5A">
        <w:t>great pieces, to polish them, to think about them, but also to use</w:t>
      </w:r>
      <w:r w:rsidR="003A15C6">
        <w:t xml:space="preserve"> them in new in</w:t>
      </w:r>
      <w:r>
        <w:t xml:space="preserve"> inventive ways,” Schleuning added. “</w:t>
      </w:r>
      <w:r w:rsidR="00887A5A">
        <w:t>They don't</w:t>
      </w:r>
      <w:r>
        <w:t xml:space="preserve"> have to just be a candlestick; y</w:t>
      </w:r>
      <w:r w:rsidR="00887A5A">
        <w:t xml:space="preserve">ou can flip </w:t>
      </w:r>
      <w:r>
        <w:t xml:space="preserve">them upside down, and you </w:t>
      </w:r>
      <w:r w:rsidR="00887A5A">
        <w:t xml:space="preserve">can recast them in contemporary ways. </w:t>
      </w:r>
      <w:r w:rsidR="003A15C6">
        <w:t>You can</w:t>
      </w:r>
      <w:r w:rsidR="00887A5A">
        <w:t xml:space="preserve"> live with them in ways that make meaning f</w:t>
      </w:r>
      <w:r>
        <w:t xml:space="preserve">or you instead of what you feel </w:t>
      </w:r>
      <w:r w:rsidR="003A15C6">
        <w:t>the</w:t>
      </w:r>
      <w:r w:rsidR="009B7ECD">
        <w:t xml:space="preserve"> role they were originally </w:t>
      </w:r>
      <w:r>
        <w:t>cast in.”</w:t>
      </w:r>
    </w:p>
    <w:p w14:paraId="3AEDBA39" w14:textId="77777777" w:rsidR="00FA09F5" w:rsidRDefault="00FA09F5" w:rsidP="004A32A0">
      <w:pPr>
        <w:pStyle w:val="Normal1"/>
        <w:spacing w:line="360" w:lineRule="auto"/>
        <w:jc w:val="both"/>
      </w:pPr>
    </w:p>
    <w:p w14:paraId="4D0E018F" w14:textId="56DF6B5B" w:rsidR="00FA09F5" w:rsidRDefault="009B7ECD" w:rsidP="004A32A0">
      <w:pPr>
        <w:pStyle w:val="Normal1"/>
        <w:spacing w:line="360" w:lineRule="auto"/>
        <w:jc w:val="both"/>
      </w:pPr>
      <w:r>
        <w:t xml:space="preserve">While some of the pieces of silver </w:t>
      </w:r>
      <w:r w:rsidR="004A32A0">
        <w:t xml:space="preserve">on their own </w:t>
      </w:r>
      <w:r>
        <w:t xml:space="preserve">might </w:t>
      </w:r>
      <w:r w:rsidR="004A32A0">
        <w:t xml:space="preserve">not </w:t>
      </w:r>
      <w:r>
        <w:t xml:space="preserve">have had the opportunity to be a part of the Museum’s permanent collection, </w:t>
      </w:r>
      <w:r w:rsidR="008D54CD">
        <w:t xml:space="preserve">having a piece as part of </w:t>
      </w:r>
      <w:r w:rsidR="008C6BBB" w:rsidRPr="008C6BBB">
        <w:rPr>
          <w:i/>
        </w:rPr>
        <w:t>Family Matter</w:t>
      </w:r>
      <w:r w:rsidR="008C6BBB">
        <w:rPr>
          <w:i/>
        </w:rPr>
        <w:t xml:space="preserve"> </w:t>
      </w:r>
      <w:r w:rsidR="004A32A0">
        <w:t>will allow</w:t>
      </w:r>
      <w:r w:rsidR="008D54CD">
        <w:t xml:space="preserve"> individuals </w:t>
      </w:r>
      <w:r>
        <w:t>to now be d</w:t>
      </w:r>
      <w:r w:rsidR="008D54CD">
        <w:t>onors and patrons of the Museum through the nature of this project.</w:t>
      </w:r>
    </w:p>
    <w:p w14:paraId="2D5EB786" w14:textId="77777777" w:rsidR="00FA09F5" w:rsidRDefault="00FA09F5" w:rsidP="004A32A0">
      <w:pPr>
        <w:pStyle w:val="Normal1"/>
        <w:spacing w:line="360" w:lineRule="auto"/>
        <w:jc w:val="both"/>
      </w:pPr>
    </w:p>
    <w:p w14:paraId="25B34ABA" w14:textId="2D1C18E7" w:rsidR="00FA09F5" w:rsidRDefault="006A15D2" w:rsidP="004A32A0">
      <w:pPr>
        <w:pStyle w:val="Normal1"/>
        <w:spacing w:line="360" w:lineRule="auto"/>
        <w:jc w:val="both"/>
      </w:pPr>
      <w:r>
        <w:t>Clarke feels</w:t>
      </w:r>
      <w:r w:rsidR="009B7ECD">
        <w:t xml:space="preserve"> </w:t>
      </w:r>
      <w:r w:rsidR="008C6BBB" w:rsidRPr="008C6BBB">
        <w:rPr>
          <w:i/>
        </w:rPr>
        <w:t>Family Matter</w:t>
      </w:r>
      <w:r w:rsidR="008C6BBB">
        <w:t xml:space="preserve"> </w:t>
      </w:r>
      <w:r w:rsidR="009B7ECD">
        <w:t>is</w:t>
      </w:r>
      <w:r>
        <w:t xml:space="preserve"> </w:t>
      </w:r>
      <w:r w:rsidR="009B7ECD">
        <w:t>the best piece he has created to date.</w:t>
      </w:r>
    </w:p>
    <w:p w14:paraId="6A467A24" w14:textId="77777777" w:rsidR="00FA09F5" w:rsidRDefault="00FA09F5" w:rsidP="004A32A0">
      <w:pPr>
        <w:pStyle w:val="Normal1"/>
        <w:spacing w:line="360" w:lineRule="auto"/>
        <w:jc w:val="both"/>
      </w:pPr>
    </w:p>
    <w:p w14:paraId="2CC8963D" w14:textId="488EEB70" w:rsidR="00FA09F5" w:rsidRDefault="008D54CD" w:rsidP="004A32A0">
      <w:pPr>
        <w:pStyle w:val="Normal1"/>
        <w:spacing w:line="360" w:lineRule="auto"/>
        <w:jc w:val="both"/>
      </w:pPr>
      <w:r>
        <w:t xml:space="preserve">“There was a </w:t>
      </w:r>
      <w:r w:rsidR="00887A5A">
        <w:t xml:space="preserve">tremendous amount of thought and respect and desire to make </w:t>
      </w:r>
      <w:r w:rsidR="008C6BBB" w:rsidRPr="008C6BBB">
        <w:rPr>
          <w:i/>
        </w:rPr>
        <w:t>Family Matter</w:t>
      </w:r>
      <w:r w:rsidR="008C6BBB">
        <w:rPr>
          <w:i/>
        </w:rPr>
        <w:t xml:space="preserve"> </w:t>
      </w:r>
      <w:r>
        <w:t>something very special,” he said.  “</w:t>
      </w:r>
      <w:r w:rsidR="000B0964">
        <w:t xml:space="preserve">And </w:t>
      </w:r>
      <w:r w:rsidR="00887A5A">
        <w:t>one of the great things about this project was the process of gettin</w:t>
      </w:r>
      <w:r w:rsidR="00D27A55">
        <w:t>g people to engage in the idea</w:t>
      </w:r>
      <w:r w:rsidR="000B0964">
        <w:t xml:space="preserve">, and people who gave are really excited to see the finished work.  </w:t>
      </w:r>
      <w:r w:rsidR="003A15C6">
        <w:t>It's quite a magical thing.”</w:t>
      </w:r>
    </w:p>
    <w:p w14:paraId="26386FDD" w14:textId="77777777" w:rsidR="00E76419" w:rsidRDefault="00E76419" w:rsidP="004A32A0">
      <w:pPr>
        <w:pStyle w:val="Normal1"/>
        <w:spacing w:line="360" w:lineRule="auto"/>
        <w:jc w:val="both"/>
      </w:pPr>
    </w:p>
    <w:p w14:paraId="5E28329F" w14:textId="24DB3CE2" w:rsidR="00E76419" w:rsidRDefault="008D54CD" w:rsidP="004A32A0">
      <w:pPr>
        <w:spacing w:line="360" w:lineRule="auto"/>
        <w:jc w:val="both"/>
        <w:rPr>
          <w:iCs/>
        </w:rPr>
      </w:pPr>
      <w:r>
        <w:rPr>
          <w:iCs/>
        </w:rPr>
        <w:t xml:space="preserve">As one of Britain’s most highly creative silversmiths, David Clarke’s work </w:t>
      </w:r>
      <w:r w:rsidR="00E76419" w:rsidRPr="00AC060F">
        <w:rPr>
          <w:iCs/>
        </w:rPr>
        <w:t>is widely sought after both in the UK and internationally</w:t>
      </w:r>
      <w:r w:rsidR="008C6BBB">
        <w:rPr>
          <w:iCs/>
        </w:rPr>
        <w:t xml:space="preserve"> and </w:t>
      </w:r>
      <w:r w:rsidR="00E76419" w:rsidRPr="00AC060F">
        <w:rPr>
          <w:iCs/>
        </w:rPr>
        <w:t xml:space="preserve">is featured within a number of prominent museum collections, including the Victoria &amp; Albert Museum, London; The National Museum of Northern Ireland, The National Museum, Oslo; and the Dallas Museum of Art.  </w:t>
      </w:r>
    </w:p>
    <w:p w14:paraId="472AE696" w14:textId="77777777" w:rsidR="00744152" w:rsidRDefault="00744152" w:rsidP="004A32A0">
      <w:pPr>
        <w:spacing w:line="360" w:lineRule="auto"/>
        <w:jc w:val="both"/>
        <w:rPr>
          <w:iCs/>
        </w:rPr>
      </w:pPr>
    </w:p>
    <w:p w14:paraId="53DCE6C0" w14:textId="77777777" w:rsidR="00744152" w:rsidRPr="00F87D0C" w:rsidRDefault="00744152" w:rsidP="004A32A0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C8D40EB" w14:textId="77777777" w:rsidR="00E76419" w:rsidRDefault="00E76419" w:rsidP="004A32A0">
      <w:pPr>
        <w:pStyle w:val="Normal1"/>
        <w:spacing w:line="360" w:lineRule="auto"/>
        <w:jc w:val="both"/>
      </w:pPr>
    </w:p>
    <w:p w14:paraId="32006A2A" w14:textId="77777777" w:rsidR="00FA09F5" w:rsidRDefault="00FA09F5" w:rsidP="004A32A0">
      <w:pPr>
        <w:pStyle w:val="Normal1"/>
        <w:spacing w:line="360" w:lineRule="auto"/>
        <w:jc w:val="both"/>
      </w:pPr>
    </w:p>
    <w:sectPr w:rsidR="00FA09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ll Bernstein">
    <w15:presenceInfo w15:providerId="AD" w15:userId="S-1-5-21-145892317-1174499198-794563710-6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A09F5"/>
    <w:rsid w:val="00027569"/>
    <w:rsid w:val="00051955"/>
    <w:rsid w:val="0007157E"/>
    <w:rsid w:val="000B0964"/>
    <w:rsid w:val="000D0959"/>
    <w:rsid w:val="00277DE6"/>
    <w:rsid w:val="00294191"/>
    <w:rsid w:val="002F578A"/>
    <w:rsid w:val="003A15C6"/>
    <w:rsid w:val="004A32A0"/>
    <w:rsid w:val="005C05CA"/>
    <w:rsid w:val="0062501B"/>
    <w:rsid w:val="00631419"/>
    <w:rsid w:val="006A15D2"/>
    <w:rsid w:val="00744152"/>
    <w:rsid w:val="00887A5A"/>
    <w:rsid w:val="008C6BBB"/>
    <w:rsid w:val="008D54CD"/>
    <w:rsid w:val="00983448"/>
    <w:rsid w:val="009B7ECD"/>
    <w:rsid w:val="00A35C2A"/>
    <w:rsid w:val="00B074B5"/>
    <w:rsid w:val="00C3059E"/>
    <w:rsid w:val="00D1045D"/>
    <w:rsid w:val="00D27A55"/>
    <w:rsid w:val="00E76419"/>
    <w:rsid w:val="00FA09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B7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5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5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subject/>
  <dc:creator>KRISTI BARE</dc:creator>
  <cp:keywords/>
  <dc:description/>
  <cp:lastModifiedBy>KRISTI BARE</cp:lastModifiedBy>
  <cp:revision>2</cp:revision>
  <dcterms:created xsi:type="dcterms:W3CDTF">2020-02-19T18:50:00Z</dcterms:created>
  <dcterms:modified xsi:type="dcterms:W3CDTF">2020-02-19T18:50:00Z</dcterms:modified>
</cp:coreProperties>
</file>